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3AAD4" w14:textId="219EF030" w:rsidR="001D1898" w:rsidRDefault="005E2DFE" w:rsidP="001D1898">
      <w:pPr>
        <w:pStyle w:val="NormalWeb"/>
        <w:spacing w:before="0" w:beforeAutospacing="0" w:afterAutospacing="0"/>
        <w:jc w:val="center"/>
        <w:rPr>
          <w:color w:val="000000" w:themeColor="text1"/>
          <w:sz w:val="40"/>
        </w:rPr>
      </w:pPr>
      <w:r>
        <w:rPr>
          <w:color w:val="000000" w:themeColor="text1"/>
          <w:sz w:val="40"/>
        </w:rPr>
        <w:t>REAL NUMBERS 10</w:t>
      </w:r>
      <w:r w:rsidRPr="005E2DFE">
        <w:rPr>
          <w:color w:val="000000" w:themeColor="text1"/>
          <w:sz w:val="40"/>
          <w:vertAlign w:val="superscript"/>
        </w:rPr>
        <w:t>TH</w:t>
      </w:r>
    </w:p>
    <w:p w14:paraId="69712BD7" w14:textId="77777777" w:rsidR="005E2DFE" w:rsidRPr="001D1898" w:rsidRDefault="005E2DFE" w:rsidP="001D1898">
      <w:pPr>
        <w:pStyle w:val="NormalWeb"/>
        <w:spacing w:before="0" w:beforeAutospacing="0" w:afterAutospacing="0"/>
        <w:jc w:val="center"/>
        <w:rPr>
          <w:color w:val="000000" w:themeColor="text1"/>
          <w:sz w:val="40"/>
        </w:rPr>
      </w:pPr>
    </w:p>
    <w:p w14:paraId="73CD4CFF" w14:textId="77777777" w:rsidR="001D1898" w:rsidRDefault="001D1898" w:rsidP="005F10FC">
      <w:pPr>
        <w:pStyle w:val="NormalWeb"/>
        <w:spacing w:before="0" w:beforeAutospacing="0" w:afterAutospacing="0"/>
        <w:rPr>
          <w:color w:val="000000" w:themeColor="text1"/>
        </w:rPr>
      </w:pPr>
    </w:p>
    <w:p w14:paraId="260FC581" w14:textId="77777777" w:rsidR="001D1898" w:rsidRPr="001D1898" w:rsidRDefault="005F10FC" w:rsidP="00692599">
      <w:pPr>
        <w:pStyle w:val="NormalWeb"/>
        <w:numPr>
          <w:ilvl w:val="0"/>
          <w:numId w:val="1"/>
        </w:numPr>
        <w:spacing w:before="0" w:beforeAutospacing="0" w:afterAutospacing="0" w:line="360" w:lineRule="auto"/>
        <w:rPr>
          <w:color w:val="000000" w:themeColor="text1"/>
        </w:rPr>
      </w:pPr>
      <w:r w:rsidRPr="001D1898">
        <w:rPr>
          <w:iCs/>
          <w:color w:val="000000" w:themeColor="text1"/>
        </w:rPr>
        <w:t xml:space="preserve">Two tanks contain 504 and 735 </w:t>
      </w:r>
      <w:proofErr w:type="spellStart"/>
      <w:r w:rsidRPr="001D1898">
        <w:rPr>
          <w:iCs/>
          <w:color w:val="000000" w:themeColor="text1"/>
        </w:rPr>
        <w:t>litres</w:t>
      </w:r>
      <w:proofErr w:type="spellEnd"/>
      <w:r w:rsidRPr="001D1898">
        <w:rPr>
          <w:iCs/>
          <w:color w:val="000000" w:themeColor="text1"/>
        </w:rPr>
        <w:t xml:space="preserve"> of milk respectively. Find the maximum capacity of a container which can measure the milk of either tank an exact number of times.</w:t>
      </w:r>
      <w:r w:rsidR="001D1898" w:rsidRPr="001D1898">
        <w:rPr>
          <w:iCs/>
          <w:color w:val="000000" w:themeColor="text1"/>
        </w:rPr>
        <w:t xml:space="preserve"> </w:t>
      </w:r>
    </w:p>
    <w:p w14:paraId="4618AADF" w14:textId="77777777" w:rsidR="001D1898" w:rsidRPr="001D1898" w:rsidRDefault="005F10FC" w:rsidP="00692599">
      <w:pPr>
        <w:pStyle w:val="NormalWeb"/>
        <w:numPr>
          <w:ilvl w:val="0"/>
          <w:numId w:val="1"/>
        </w:numPr>
        <w:spacing w:before="0" w:beforeAutospacing="0" w:afterAutospacing="0" w:line="360" w:lineRule="auto"/>
        <w:rPr>
          <w:color w:val="000000" w:themeColor="text1"/>
        </w:rPr>
      </w:pPr>
      <w:r w:rsidRPr="001D1898">
        <w:rPr>
          <w:iCs/>
          <w:color w:val="000000" w:themeColor="text1"/>
        </w:rPr>
        <w:t xml:space="preserve">A </w:t>
      </w:r>
      <w:r w:rsidR="001D1898" w:rsidRPr="001D1898">
        <w:rPr>
          <w:iCs/>
          <w:color w:val="000000" w:themeColor="text1"/>
        </w:rPr>
        <w:t>sweet seller</w:t>
      </w:r>
      <w:r w:rsidRPr="001D1898">
        <w:rPr>
          <w:iCs/>
          <w:color w:val="000000" w:themeColor="text1"/>
        </w:rPr>
        <w:t xml:space="preserve"> has 420 </w:t>
      </w:r>
      <w:proofErr w:type="spellStart"/>
      <w:r w:rsidRPr="001D1898">
        <w:rPr>
          <w:iCs/>
          <w:color w:val="000000" w:themeColor="text1"/>
        </w:rPr>
        <w:t>kaju</w:t>
      </w:r>
      <w:proofErr w:type="spellEnd"/>
      <w:r w:rsidRPr="001D1898">
        <w:rPr>
          <w:iCs/>
          <w:color w:val="000000" w:themeColor="text1"/>
        </w:rPr>
        <w:t xml:space="preserve"> </w:t>
      </w:r>
      <w:proofErr w:type="spellStart"/>
      <w:r w:rsidRPr="001D1898">
        <w:rPr>
          <w:iCs/>
          <w:color w:val="000000" w:themeColor="text1"/>
        </w:rPr>
        <w:t>burfis</w:t>
      </w:r>
      <w:proofErr w:type="spellEnd"/>
      <w:r w:rsidRPr="001D1898">
        <w:rPr>
          <w:iCs/>
          <w:color w:val="000000" w:themeColor="text1"/>
        </w:rPr>
        <w:t xml:space="preserve"> and 150 </w:t>
      </w:r>
      <w:proofErr w:type="spellStart"/>
      <w:r w:rsidRPr="001D1898">
        <w:rPr>
          <w:iCs/>
          <w:color w:val="000000" w:themeColor="text1"/>
        </w:rPr>
        <w:t>badam</w:t>
      </w:r>
      <w:proofErr w:type="spellEnd"/>
      <w:r w:rsidRPr="001D1898">
        <w:rPr>
          <w:iCs/>
          <w:color w:val="000000" w:themeColor="text1"/>
        </w:rPr>
        <w:t xml:space="preserve"> </w:t>
      </w:r>
      <w:proofErr w:type="spellStart"/>
      <w:r w:rsidRPr="001D1898">
        <w:rPr>
          <w:iCs/>
          <w:color w:val="000000" w:themeColor="text1"/>
        </w:rPr>
        <w:t>burfis</w:t>
      </w:r>
      <w:proofErr w:type="spellEnd"/>
      <w:r w:rsidRPr="001D1898">
        <w:rPr>
          <w:iCs/>
          <w:color w:val="000000" w:themeColor="text1"/>
        </w:rPr>
        <w:t>. He wants to stack them in such a way that each stack has the same number, and they take up the least area of the tray. How many of these can be placed in each stack? How many stacks are formed?</w:t>
      </w:r>
      <w:r w:rsidR="001D1898" w:rsidRPr="001D1898">
        <w:rPr>
          <w:iCs/>
          <w:color w:val="000000" w:themeColor="text1"/>
        </w:rPr>
        <w:t xml:space="preserve"> </w:t>
      </w:r>
    </w:p>
    <w:p w14:paraId="3B601204" w14:textId="77777777" w:rsidR="001D1898" w:rsidRDefault="005F10FC" w:rsidP="00692599">
      <w:pPr>
        <w:pStyle w:val="NormalWeb"/>
        <w:numPr>
          <w:ilvl w:val="0"/>
          <w:numId w:val="1"/>
        </w:numPr>
        <w:spacing w:before="0" w:beforeAutospacing="0" w:afterAutospacing="0" w:line="360" w:lineRule="auto"/>
        <w:rPr>
          <w:color w:val="000000" w:themeColor="text1"/>
        </w:rPr>
      </w:pPr>
      <w:r w:rsidRPr="001D1898">
        <w:rPr>
          <w:color w:val="000000" w:themeColor="text1"/>
        </w:rPr>
        <w:t>Find the smallest number which when increased by 17 is exactly</w:t>
      </w:r>
      <w:r w:rsidR="001D1898" w:rsidRPr="001D1898">
        <w:rPr>
          <w:color w:val="000000" w:themeColor="text1"/>
        </w:rPr>
        <w:t xml:space="preserve"> </w:t>
      </w:r>
      <w:r w:rsidRPr="001D1898">
        <w:rPr>
          <w:color w:val="000000" w:themeColor="text1"/>
        </w:rPr>
        <w:t>divisible by both 468 and 520.</w:t>
      </w:r>
      <w:r w:rsidR="001D1898" w:rsidRPr="001D1898">
        <w:rPr>
          <w:color w:val="000000" w:themeColor="text1"/>
        </w:rPr>
        <w:t xml:space="preserve"> </w:t>
      </w:r>
    </w:p>
    <w:p w14:paraId="6F9FF798" w14:textId="77777777" w:rsidR="001D1898" w:rsidRDefault="005F10FC" w:rsidP="00692599">
      <w:pPr>
        <w:pStyle w:val="NormalWeb"/>
        <w:numPr>
          <w:ilvl w:val="0"/>
          <w:numId w:val="1"/>
        </w:numPr>
        <w:spacing w:before="0" w:beforeAutospacing="0" w:afterAutospacing="0" w:line="360" w:lineRule="auto"/>
        <w:rPr>
          <w:color w:val="000000" w:themeColor="text1"/>
        </w:rPr>
      </w:pPr>
      <w:r w:rsidRPr="001D1898">
        <w:rPr>
          <w:color w:val="000000" w:themeColor="text1"/>
        </w:rPr>
        <w:t>Find the largest four-digits number which when divided by 4, 7 and 13</w:t>
      </w:r>
      <w:r w:rsidR="001D1898" w:rsidRPr="001D1898">
        <w:rPr>
          <w:color w:val="000000" w:themeColor="text1"/>
        </w:rPr>
        <w:t xml:space="preserve"> </w:t>
      </w:r>
      <w:r w:rsidRPr="001D1898">
        <w:rPr>
          <w:color w:val="000000" w:themeColor="text1"/>
        </w:rPr>
        <w:t xml:space="preserve">leaves a </w:t>
      </w:r>
      <w:r w:rsidR="001D1898" w:rsidRPr="001D1898">
        <w:rPr>
          <w:color w:val="000000" w:themeColor="text1"/>
        </w:rPr>
        <w:t>r</w:t>
      </w:r>
      <w:r w:rsidRPr="001D1898">
        <w:rPr>
          <w:color w:val="000000" w:themeColor="text1"/>
        </w:rPr>
        <w:t>emainder of 3 in each case.</w:t>
      </w:r>
      <w:r w:rsidR="001D1898" w:rsidRPr="001D1898">
        <w:rPr>
          <w:color w:val="000000" w:themeColor="text1"/>
        </w:rPr>
        <w:t xml:space="preserve"> </w:t>
      </w:r>
    </w:p>
    <w:p w14:paraId="66EA81BF" w14:textId="77777777" w:rsidR="001D1898" w:rsidRDefault="005F10FC" w:rsidP="00692599">
      <w:pPr>
        <w:pStyle w:val="NormalWeb"/>
        <w:numPr>
          <w:ilvl w:val="0"/>
          <w:numId w:val="1"/>
        </w:numPr>
        <w:spacing w:before="0" w:beforeAutospacing="0" w:afterAutospacing="0" w:line="360" w:lineRule="auto"/>
        <w:rPr>
          <w:color w:val="000000" w:themeColor="text1"/>
        </w:rPr>
      </w:pPr>
      <w:r w:rsidRPr="001D1898">
        <w:rPr>
          <w:bCs/>
          <w:color w:val="000000" w:themeColor="text1"/>
        </w:rPr>
        <w:t>Three measuring rods are 64 cm, 80 cm and 96 cm in length. Find the</w:t>
      </w:r>
      <w:r w:rsidR="001D1898" w:rsidRPr="001D1898">
        <w:rPr>
          <w:bCs/>
          <w:color w:val="000000" w:themeColor="text1"/>
        </w:rPr>
        <w:t xml:space="preserve"> </w:t>
      </w:r>
      <w:r w:rsidRPr="001D1898">
        <w:rPr>
          <w:color w:val="000000" w:themeColor="text1"/>
        </w:rPr>
        <w:t>least length of cloth that can be measured an exact number of times, using any of the rods.</w:t>
      </w:r>
    </w:p>
    <w:p w14:paraId="4D805C38"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1D1898">
        <w:rPr>
          <w:iCs/>
          <w:color w:val="000000" w:themeColor="text1"/>
        </w:rPr>
        <w:t>Without actual division, show that each of the following rational numbers is a terminating decimal. Express each in decimal form.</w:t>
      </w:r>
      <w:r w:rsidR="001D1898">
        <w:rPr>
          <w:iCs/>
          <w:color w:val="000000" w:themeColor="text1"/>
        </w:rPr>
        <w:br/>
        <w:t>(</w:t>
      </w:r>
      <w:proofErr w:type="spellStart"/>
      <w:r w:rsidR="00000CAE">
        <w:rPr>
          <w:iCs/>
          <w:color w:val="000000" w:themeColor="text1"/>
        </w:rPr>
        <w:t>i</w:t>
      </w:r>
      <w:proofErr w:type="spellEnd"/>
      <w:r w:rsidR="001D1898">
        <w:rPr>
          <w:iCs/>
          <w:color w:val="000000" w:themeColor="text1"/>
        </w:rPr>
        <w:t xml:space="preserve">) </w:t>
      </w:r>
      <m:oMath>
        <m:f>
          <m:fPr>
            <m:ctrlPr>
              <w:rPr>
                <w:rFonts w:ascii="Cambria Math" w:hAnsi="Cambria Math"/>
                <w:i/>
                <w:iCs/>
                <w:color w:val="000000" w:themeColor="text1"/>
              </w:rPr>
            </m:ctrlPr>
          </m:fPr>
          <m:num>
            <m:r>
              <w:rPr>
                <w:rFonts w:ascii="Cambria Math" w:hAnsi="Cambria Math"/>
                <w:color w:val="000000" w:themeColor="text1"/>
              </w:rPr>
              <m:t>31</m:t>
            </m:r>
          </m:num>
          <m:den>
            <m:d>
              <m:dPr>
                <m:ctrlPr>
                  <w:rPr>
                    <w:rFonts w:ascii="Cambria Math" w:hAnsi="Cambria Math"/>
                    <w:i/>
                    <w:iCs/>
                    <w:color w:val="000000" w:themeColor="text1"/>
                  </w:rPr>
                </m:ctrlPr>
              </m:dPr>
              <m:e>
                <m:sSup>
                  <m:sSupPr>
                    <m:ctrlPr>
                      <w:rPr>
                        <w:rFonts w:ascii="Cambria Math" w:hAnsi="Cambria Math"/>
                        <w:i/>
                        <w:iCs/>
                        <w:color w:val="000000" w:themeColor="text1"/>
                      </w:rPr>
                    </m:ctrlPr>
                  </m:sSupPr>
                  <m:e>
                    <m:r>
                      <w:rPr>
                        <w:rFonts w:ascii="Cambria Math" w:hAnsi="Cambria Math"/>
                        <w:color w:val="000000" w:themeColor="text1"/>
                      </w:rPr>
                      <m:t>2</m:t>
                    </m:r>
                  </m:e>
                  <m:sup>
                    <m:r>
                      <w:rPr>
                        <w:rFonts w:ascii="Cambria Math" w:hAnsi="Cambria Math"/>
                        <w:color w:val="000000" w:themeColor="text1"/>
                      </w:rPr>
                      <m:t>2</m:t>
                    </m:r>
                  </m:sup>
                </m:sSup>
                <m:r>
                  <w:rPr>
                    <w:rFonts w:ascii="Cambria Math" w:hAnsi="Cambria Math"/>
                    <w:color w:val="000000" w:themeColor="text1"/>
                  </w:rPr>
                  <m:t xml:space="preserve">+ </m:t>
                </m:r>
                <m:sSup>
                  <m:sSupPr>
                    <m:ctrlPr>
                      <w:rPr>
                        <w:rFonts w:ascii="Cambria Math" w:hAnsi="Cambria Math"/>
                        <w:i/>
                        <w:iCs/>
                        <w:color w:val="000000" w:themeColor="text1"/>
                      </w:rPr>
                    </m:ctrlPr>
                  </m:sSupPr>
                  <m:e>
                    <m:r>
                      <w:rPr>
                        <w:rFonts w:ascii="Cambria Math" w:hAnsi="Cambria Math"/>
                        <w:color w:val="000000" w:themeColor="text1"/>
                      </w:rPr>
                      <m:t>5</m:t>
                    </m:r>
                  </m:e>
                  <m:sup>
                    <m:r>
                      <w:rPr>
                        <w:rFonts w:ascii="Cambria Math" w:hAnsi="Cambria Math"/>
                        <w:color w:val="000000" w:themeColor="text1"/>
                      </w:rPr>
                      <m:t>3</m:t>
                    </m:r>
                  </m:sup>
                </m:sSup>
              </m:e>
            </m:d>
          </m:den>
        </m:f>
      </m:oMath>
      <w:r w:rsidR="001D1898">
        <w:rPr>
          <w:iCs/>
          <w:color w:val="000000" w:themeColor="text1"/>
        </w:rPr>
        <w:t xml:space="preserve">   </w:t>
      </w:r>
      <w:r w:rsidR="001D1898">
        <w:rPr>
          <w:iCs/>
          <w:color w:val="000000" w:themeColor="text1"/>
        </w:rPr>
        <w:tab/>
        <w:t xml:space="preserve">(ii) </w:t>
      </w:r>
      <m:oMath>
        <m:f>
          <m:fPr>
            <m:ctrlPr>
              <w:rPr>
                <w:rFonts w:ascii="Cambria Math" w:hAnsi="Cambria Math"/>
                <w:i/>
                <w:iCs/>
                <w:color w:val="000000" w:themeColor="text1"/>
              </w:rPr>
            </m:ctrlPr>
          </m:fPr>
          <m:num>
            <m:r>
              <w:rPr>
                <w:rFonts w:ascii="Cambria Math" w:hAnsi="Cambria Math"/>
                <w:color w:val="000000" w:themeColor="text1"/>
              </w:rPr>
              <m:t>33</m:t>
            </m:r>
          </m:num>
          <m:den>
            <m:r>
              <w:rPr>
                <w:rFonts w:ascii="Cambria Math" w:hAnsi="Cambria Math"/>
                <w:color w:val="000000" w:themeColor="text1"/>
              </w:rPr>
              <m:t>50</m:t>
            </m:r>
          </m:den>
        </m:f>
      </m:oMath>
      <w:r w:rsidR="001D1898">
        <w:rPr>
          <w:iCs/>
          <w:color w:val="000000" w:themeColor="text1"/>
        </w:rPr>
        <w:t xml:space="preserve">             (iii)  </w:t>
      </w:r>
      <m:oMath>
        <m:f>
          <m:fPr>
            <m:ctrlPr>
              <w:rPr>
                <w:rFonts w:ascii="Cambria Math" w:hAnsi="Cambria Math"/>
                <w:i/>
                <w:iCs/>
                <w:color w:val="000000" w:themeColor="text1"/>
              </w:rPr>
            </m:ctrlPr>
          </m:fPr>
          <m:num>
            <m:r>
              <w:rPr>
                <w:rFonts w:ascii="Cambria Math" w:hAnsi="Cambria Math"/>
                <w:color w:val="000000" w:themeColor="text1"/>
              </w:rPr>
              <m:t>41</m:t>
            </m:r>
          </m:num>
          <m:den>
            <m:r>
              <w:rPr>
                <w:rFonts w:ascii="Cambria Math" w:hAnsi="Cambria Math"/>
                <w:color w:val="000000" w:themeColor="text1"/>
              </w:rPr>
              <m:t>1000</m:t>
            </m:r>
          </m:den>
        </m:f>
      </m:oMath>
      <w:r w:rsidR="001D1898">
        <w:rPr>
          <w:iCs/>
          <w:color w:val="000000" w:themeColor="text1"/>
        </w:rPr>
        <w:t xml:space="preserve">              (iv) </w:t>
      </w:r>
      <m:oMath>
        <m:f>
          <m:fPr>
            <m:ctrlPr>
              <w:rPr>
                <w:rFonts w:ascii="Cambria Math" w:hAnsi="Cambria Math"/>
                <w:i/>
                <w:iCs/>
                <w:color w:val="000000" w:themeColor="text1"/>
              </w:rPr>
            </m:ctrlPr>
          </m:fPr>
          <m:num>
            <m:r>
              <w:rPr>
                <w:rFonts w:ascii="Cambria Math" w:hAnsi="Cambria Math"/>
                <w:color w:val="000000" w:themeColor="text1"/>
              </w:rPr>
              <m:t>17</m:t>
            </m:r>
          </m:num>
          <m:den>
            <m:r>
              <w:rPr>
                <w:rFonts w:ascii="Cambria Math" w:hAnsi="Cambria Math"/>
                <w:color w:val="000000" w:themeColor="text1"/>
              </w:rPr>
              <m:t>625</m:t>
            </m:r>
          </m:den>
        </m:f>
      </m:oMath>
    </w:p>
    <w:p w14:paraId="505EB665"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iCs/>
          <w:color w:val="000000" w:themeColor="text1"/>
        </w:rPr>
        <w:t>Without actual division, show that each of the following rational numbers is a nonterminating repeating decimal.</w:t>
      </w:r>
      <w:r w:rsidR="00000CAE">
        <w:rPr>
          <w:iCs/>
          <w:color w:val="000000" w:themeColor="text1"/>
        </w:rPr>
        <w:br/>
      </w:r>
      <w:r w:rsidR="00000CAE">
        <w:rPr>
          <w:color w:val="000000" w:themeColor="text1"/>
        </w:rPr>
        <w:t>(</w:t>
      </w:r>
      <w:proofErr w:type="spellStart"/>
      <w:r w:rsidR="00000CAE">
        <w:rPr>
          <w:color w:val="000000" w:themeColor="text1"/>
        </w:rPr>
        <w:t>i</w:t>
      </w:r>
      <w:proofErr w:type="spellEnd"/>
      <w:r w:rsidR="00000CAE">
        <w:rPr>
          <w:color w:val="000000" w:themeColor="text1"/>
        </w:rPr>
        <w:t xml:space="preserve">) </w:t>
      </w:r>
      <m:oMath>
        <m:f>
          <m:fPr>
            <m:ctrlPr>
              <w:rPr>
                <w:rFonts w:ascii="Cambria Math" w:hAnsi="Cambria Math"/>
                <w:i/>
                <w:color w:val="000000" w:themeColor="text1"/>
              </w:rPr>
            </m:ctrlPr>
          </m:fPr>
          <m:num>
            <m:r>
              <w:rPr>
                <w:rFonts w:ascii="Cambria Math" w:hAnsi="Cambria Math"/>
                <w:color w:val="000000" w:themeColor="text1"/>
              </w:rPr>
              <m:t>121</m:t>
            </m:r>
          </m:num>
          <m:den>
            <m:sSup>
              <m:sSupPr>
                <m:ctrlPr>
                  <w:rPr>
                    <w:rFonts w:ascii="Cambria Math" w:hAnsi="Cambria Math"/>
                    <w:i/>
                    <w:color w:val="000000" w:themeColor="text1"/>
                  </w:rPr>
                </m:ctrlPr>
              </m:sSupPr>
              <m:e>
                <m:r>
                  <w:rPr>
                    <w:rFonts w:ascii="Cambria Math" w:hAnsi="Cambria Math"/>
                    <w:color w:val="000000" w:themeColor="text1"/>
                  </w:rPr>
                  <m:t>2</m:t>
                </m:r>
              </m:e>
              <m:sup>
                <m:r>
                  <w:rPr>
                    <w:rFonts w:ascii="Cambria Math" w:hAnsi="Cambria Math"/>
                    <w:color w:val="000000" w:themeColor="text1"/>
                  </w:rPr>
                  <m:t>3</m:t>
                </m:r>
              </m:sup>
            </m:sSup>
            <m:r>
              <w:rPr>
                <w:rFonts w:ascii="Cambria Math" w:hAnsi="Cambria Math"/>
                <w:color w:val="000000" w:themeColor="text1"/>
              </w:rPr>
              <m:t xml:space="preserve"> X </m:t>
            </m:r>
            <m:sSup>
              <m:sSupPr>
                <m:ctrlPr>
                  <w:rPr>
                    <w:rFonts w:ascii="Cambria Math" w:hAnsi="Cambria Math"/>
                    <w:i/>
                    <w:color w:val="000000" w:themeColor="text1"/>
                  </w:rPr>
                </m:ctrlPr>
              </m:sSupPr>
              <m:e>
                <m:r>
                  <w:rPr>
                    <w:rFonts w:ascii="Cambria Math" w:hAnsi="Cambria Math"/>
                    <w:color w:val="000000" w:themeColor="text1"/>
                  </w:rPr>
                  <m:t>3</m:t>
                </m:r>
              </m:e>
              <m:sup>
                <m:r>
                  <w:rPr>
                    <w:rFonts w:ascii="Cambria Math" w:hAnsi="Cambria Math"/>
                    <w:color w:val="000000" w:themeColor="text1"/>
                  </w:rPr>
                  <m:t>2</m:t>
                </m:r>
              </m:sup>
            </m:sSup>
            <m:r>
              <w:rPr>
                <w:rFonts w:ascii="Cambria Math" w:hAnsi="Cambria Math"/>
                <w:color w:val="000000" w:themeColor="text1"/>
              </w:rPr>
              <m:t xml:space="preserve"> X</m:t>
            </m:r>
            <m:sSup>
              <m:sSupPr>
                <m:ctrlPr>
                  <w:rPr>
                    <w:rFonts w:ascii="Cambria Math" w:hAnsi="Cambria Math"/>
                    <w:i/>
                    <w:color w:val="000000" w:themeColor="text1"/>
                  </w:rPr>
                </m:ctrlPr>
              </m:sSupPr>
              <m:e>
                <m:r>
                  <w:rPr>
                    <w:rFonts w:ascii="Cambria Math" w:hAnsi="Cambria Math"/>
                    <w:color w:val="000000" w:themeColor="text1"/>
                  </w:rPr>
                  <m:t>7</m:t>
                </m:r>
              </m:e>
              <m:sup>
                <m:r>
                  <w:rPr>
                    <w:rFonts w:ascii="Cambria Math" w:hAnsi="Cambria Math"/>
                    <w:color w:val="000000" w:themeColor="text1"/>
                  </w:rPr>
                  <m:t>5</m:t>
                </m:r>
              </m:sup>
            </m:sSup>
            <m:r>
              <w:rPr>
                <w:rFonts w:ascii="Cambria Math" w:hAnsi="Cambria Math"/>
                <w:color w:val="000000" w:themeColor="text1"/>
              </w:rPr>
              <m:t xml:space="preserve"> </m:t>
            </m:r>
          </m:den>
        </m:f>
      </m:oMath>
      <w:r w:rsidR="00000CAE">
        <w:rPr>
          <w:color w:val="000000" w:themeColor="text1"/>
        </w:rPr>
        <w:tab/>
      </w:r>
      <w:r w:rsidR="00000CAE">
        <w:rPr>
          <w:color w:val="000000" w:themeColor="text1"/>
        </w:rPr>
        <w:tab/>
        <w:t xml:space="preserve">(ii) </w:t>
      </w:r>
      <m:oMath>
        <m:f>
          <m:fPr>
            <m:ctrlPr>
              <w:rPr>
                <w:rFonts w:ascii="Cambria Math" w:hAnsi="Cambria Math"/>
                <w:i/>
                <w:color w:val="000000" w:themeColor="text1"/>
              </w:rPr>
            </m:ctrlPr>
          </m:fPr>
          <m:num>
            <m:r>
              <w:rPr>
                <w:rFonts w:ascii="Cambria Math" w:hAnsi="Cambria Math"/>
                <w:color w:val="000000" w:themeColor="text1"/>
              </w:rPr>
              <m:t>17</m:t>
            </m:r>
          </m:num>
          <m:den>
            <m:r>
              <w:rPr>
                <w:rFonts w:ascii="Cambria Math" w:hAnsi="Cambria Math"/>
                <w:color w:val="000000" w:themeColor="text1"/>
              </w:rPr>
              <m:t>90</m:t>
            </m:r>
          </m:den>
        </m:f>
      </m:oMath>
      <w:r w:rsidR="00000CAE">
        <w:rPr>
          <w:color w:val="000000" w:themeColor="text1"/>
        </w:rPr>
        <w:tab/>
      </w:r>
      <w:r w:rsidR="00000CAE">
        <w:rPr>
          <w:color w:val="000000" w:themeColor="text1"/>
        </w:rPr>
        <w:tab/>
        <w:t xml:space="preserve">(iii) </w:t>
      </w:r>
      <m:oMath>
        <m:f>
          <m:fPr>
            <m:ctrlPr>
              <w:rPr>
                <w:rFonts w:ascii="Cambria Math" w:hAnsi="Cambria Math"/>
                <w:i/>
                <w:color w:val="000000" w:themeColor="text1"/>
              </w:rPr>
            </m:ctrlPr>
          </m:fPr>
          <m:num>
            <m:r>
              <w:rPr>
                <w:rFonts w:ascii="Cambria Math" w:hAnsi="Cambria Math"/>
                <w:color w:val="000000" w:themeColor="text1"/>
              </w:rPr>
              <m:t>53</m:t>
            </m:r>
          </m:num>
          <m:den>
            <m:r>
              <w:rPr>
                <w:rFonts w:ascii="Cambria Math" w:hAnsi="Cambria Math"/>
                <w:color w:val="000000" w:themeColor="text1"/>
              </w:rPr>
              <m:t>343</m:t>
            </m:r>
          </m:den>
        </m:f>
      </m:oMath>
      <w:r w:rsidR="00000CAE">
        <w:rPr>
          <w:color w:val="000000" w:themeColor="text1"/>
        </w:rPr>
        <w:tab/>
      </w:r>
      <w:r w:rsidR="00000CAE">
        <w:rPr>
          <w:color w:val="000000" w:themeColor="text1"/>
        </w:rPr>
        <w:tab/>
        <w:t xml:space="preserve">   (iv) </w:t>
      </w:r>
      <m:oMath>
        <m:f>
          <m:fPr>
            <m:ctrlPr>
              <w:rPr>
                <w:rFonts w:ascii="Cambria Math" w:hAnsi="Cambria Math"/>
                <w:i/>
                <w:color w:val="000000" w:themeColor="text1"/>
              </w:rPr>
            </m:ctrlPr>
          </m:fPr>
          <m:num>
            <m:r>
              <w:rPr>
                <w:rFonts w:ascii="Cambria Math" w:hAnsi="Cambria Math"/>
                <w:color w:val="000000" w:themeColor="text1"/>
              </w:rPr>
              <m:t>66</m:t>
            </m:r>
          </m:num>
          <m:den>
            <m:r>
              <w:rPr>
                <w:rFonts w:ascii="Cambria Math" w:hAnsi="Cambria Math"/>
                <w:color w:val="000000" w:themeColor="text1"/>
              </w:rPr>
              <m:t>180</m:t>
            </m:r>
          </m:den>
        </m:f>
      </m:oMath>
    </w:p>
    <w:p w14:paraId="5C8829AA"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iCs/>
          <w:color w:val="000000" w:themeColor="text1"/>
        </w:rPr>
        <w:t xml:space="preserve">Show that each of the following numbers is rational. What can you say about the prime factors of their denominators? </w:t>
      </w:r>
      <w:r w:rsidR="00000CAE" w:rsidRPr="00000CAE">
        <w:rPr>
          <w:iCs/>
          <w:color w:val="000000" w:themeColor="text1"/>
        </w:rPr>
        <w:br/>
      </w:r>
      <w:r w:rsidRPr="00000CAE">
        <w:rPr>
          <w:iCs/>
          <w:color w:val="000000" w:themeColor="text1"/>
        </w:rPr>
        <w:t>(</w:t>
      </w:r>
      <w:proofErr w:type="spellStart"/>
      <w:r w:rsidRPr="00000CAE">
        <w:rPr>
          <w:iCs/>
          <w:color w:val="000000" w:themeColor="text1"/>
        </w:rPr>
        <w:t>i</w:t>
      </w:r>
      <w:proofErr w:type="spellEnd"/>
      <w:r w:rsidRPr="00000CAE">
        <w:rPr>
          <w:iCs/>
          <w:color w:val="000000" w:themeColor="text1"/>
        </w:rPr>
        <w:t>) 23.123456789</w:t>
      </w:r>
      <w:r w:rsidR="00000CAE" w:rsidRPr="00000CAE">
        <w:rPr>
          <w:iCs/>
          <w:color w:val="000000" w:themeColor="text1"/>
        </w:rPr>
        <w:tab/>
      </w:r>
      <w:r w:rsidR="00000CAE" w:rsidRPr="00000CAE">
        <w:rPr>
          <w:iCs/>
          <w:color w:val="000000" w:themeColor="text1"/>
        </w:rPr>
        <w:tab/>
      </w:r>
      <w:r w:rsidR="00000CAE" w:rsidRPr="00000CAE">
        <w:rPr>
          <w:iCs/>
          <w:color w:val="000000" w:themeColor="text1"/>
        </w:rPr>
        <w:tab/>
      </w:r>
      <w:r w:rsidRPr="00000CAE">
        <w:rPr>
          <w:color w:val="000000" w:themeColor="text1"/>
        </w:rPr>
        <w:t>(ii) 32.123456789</w:t>
      </w:r>
    </w:p>
    <w:p w14:paraId="6EB34AF4"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iCs/>
          <w:color w:val="000000" w:themeColor="text1"/>
        </w:rPr>
        <w:t xml:space="preserve">On a morning walk, three persons step off together and their steps measure 40 cm, 42 on and 45 cm respectively. What is the minimum distance each should walk so that </w:t>
      </w:r>
      <w:proofErr w:type="spellStart"/>
      <w:r w:rsidRPr="00000CAE">
        <w:rPr>
          <w:iCs/>
          <w:color w:val="000000" w:themeColor="text1"/>
        </w:rPr>
        <w:t>cach</w:t>
      </w:r>
      <w:proofErr w:type="spellEnd"/>
      <w:r w:rsidRPr="00000CAE">
        <w:rPr>
          <w:iCs/>
          <w:color w:val="000000" w:themeColor="text1"/>
        </w:rPr>
        <w:t xml:space="preserve"> can cover the same distance and complete steps?</w:t>
      </w:r>
    </w:p>
    <w:p w14:paraId="6F4F5791"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color w:val="000000" w:themeColor="text1"/>
        </w:rPr>
        <w:t xml:space="preserve">The HCF of two numbers is 16 and their product is 3072. Find their LCM. </w:t>
      </w:r>
    </w:p>
    <w:p w14:paraId="51DF494A"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color w:val="000000" w:themeColor="text1"/>
        </w:rPr>
        <w:lastRenderedPageBreak/>
        <w:t>The LCM and HCF of two numbers are 180 and 6 respectively. If one of the numbers</w:t>
      </w:r>
      <w:r w:rsidR="00000CAE" w:rsidRPr="00000CAE">
        <w:rPr>
          <w:color w:val="000000" w:themeColor="text1"/>
        </w:rPr>
        <w:t xml:space="preserve"> </w:t>
      </w:r>
      <w:r w:rsidRPr="00000CAE">
        <w:rPr>
          <w:color w:val="000000" w:themeColor="text1"/>
        </w:rPr>
        <w:t>is 30, find the other number.</w:t>
      </w:r>
      <w:r w:rsidR="00000CAE" w:rsidRPr="00000CAE">
        <w:rPr>
          <w:color w:val="000000" w:themeColor="text1"/>
        </w:rPr>
        <w:t xml:space="preserve"> </w:t>
      </w:r>
    </w:p>
    <w:p w14:paraId="7E0B8035"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color w:val="000000" w:themeColor="text1"/>
        </w:rPr>
        <w:t>A rectangular courtyard is 18 m 72 cm long and 13 m 20 cm broad. It is to be paved</w:t>
      </w:r>
      <w:r w:rsidR="00000CAE" w:rsidRPr="00000CAE">
        <w:rPr>
          <w:color w:val="000000" w:themeColor="text1"/>
        </w:rPr>
        <w:t xml:space="preserve"> </w:t>
      </w:r>
      <w:r w:rsidRPr="00000CAE">
        <w:rPr>
          <w:color w:val="000000" w:themeColor="text1"/>
        </w:rPr>
        <w:t xml:space="preserve">with square tiles of the same size. Find the least possible number of such tiles. </w:t>
      </w:r>
    </w:p>
    <w:p w14:paraId="1A4279C7" w14:textId="77777777" w:rsidR="00000CAE" w:rsidRDefault="005F10FC" w:rsidP="00692599">
      <w:pPr>
        <w:pStyle w:val="NormalWeb"/>
        <w:numPr>
          <w:ilvl w:val="0"/>
          <w:numId w:val="1"/>
        </w:numPr>
        <w:spacing w:before="0" w:beforeAutospacing="0" w:afterAutospacing="0" w:line="360" w:lineRule="auto"/>
        <w:rPr>
          <w:color w:val="000000" w:themeColor="text1"/>
        </w:rPr>
      </w:pPr>
      <w:r w:rsidRPr="00000CAE">
        <w:rPr>
          <w:color w:val="000000" w:themeColor="text1"/>
        </w:rPr>
        <w:t>A circular field has a circumference of 360 km. Three cyclists start together and can cycle</w:t>
      </w:r>
      <w:r w:rsidR="00000CAE" w:rsidRPr="00000CAE">
        <w:rPr>
          <w:color w:val="000000" w:themeColor="text1"/>
        </w:rPr>
        <w:t xml:space="preserve"> </w:t>
      </w:r>
      <w:r w:rsidRPr="00000CAE">
        <w:rPr>
          <w:color w:val="000000" w:themeColor="text1"/>
        </w:rPr>
        <w:t>48, 60 and 72 km a day, round the field. When will they meet again?</w:t>
      </w:r>
    </w:p>
    <w:p w14:paraId="034678F9" w14:textId="77777777" w:rsidR="00000CAE" w:rsidRPr="00000CAE" w:rsidRDefault="005F10FC" w:rsidP="00692599">
      <w:pPr>
        <w:pStyle w:val="NormalWeb"/>
        <w:numPr>
          <w:ilvl w:val="0"/>
          <w:numId w:val="1"/>
        </w:numPr>
        <w:spacing w:before="0" w:beforeAutospacing="0" w:afterAutospacing="0" w:line="360" w:lineRule="auto"/>
        <w:rPr>
          <w:color w:val="000000" w:themeColor="text1"/>
        </w:rPr>
      </w:pPr>
      <w:r w:rsidRPr="00000CAE">
        <w:rPr>
          <w:iCs/>
          <w:color w:val="000000" w:themeColor="text1"/>
        </w:rPr>
        <w:t xml:space="preserve">Prove that </w:t>
      </w:r>
      <m:oMath>
        <m:rad>
          <m:radPr>
            <m:degHide m:val="1"/>
            <m:ctrlPr>
              <w:rPr>
                <w:rFonts w:ascii="Cambria Math" w:hAnsi="Cambria Math"/>
                <w:i/>
                <w:iCs/>
                <w:color w:val="000000" w:themeColor="text1"/>
              </w:rPr>
            </m:ctrlPr>
          </m:radPr>
          <m:deg/>
          <m:e>
            <m:r>
              <w:rPr>
                <w:rFonts w:ascii="Cambria Math" w:hAnsi="Cambria Math"/>
                <w:color w:val="000000" w:themeColor="text1"/>
              </w:rPr>
              <m:t>2</m:t>
            </m:r>
          </m:e>
        </m:rad>
      </m:oMath>
      <w:r w:rsidRPr="00000CAE">
        <w:rPr>
          <w:iCs/>
          <w:color w:val="000000" w:themeColor="text1"/>
        </w:rPr>
        <w:t xml:space="preserve"> is an irrational number.</w:t>
      </w:r>
      <w:r w:rsidR="00000CAE" w:rsidRPr="00000CAE">
        <w:rPr>
          <w:iCs/>
          <w:color w:val="000000" w:themeColor="text1"/>
        </w:rPr>
        <w:t xml:space="preserve"> </w:t>
      </w:r>
    </w:p>
    <w:p w14:paraId="419BAC58" w14:textId="77777777" w:rsidR="00000CAE" w:rsidRPr="00000CAE" w:rsidRDefault="005F10FC" w:rsidP="00692599">
      <w:pPr>
        <w:pStyle w:val="NormalWeb"/>
        <w:numPr>
          <w:ilvl w:val="0"/>
          <w:numId w:val="1"/>
        </w:numPr>
        <w:spacing w:before="0" w:beforeAutospacing="0" w:afterAutospacing="0" w:line="360" w:lineRule="auto"/>
        <w:rPr>
          <w:color w:val="000000" w:themeColor="text1"/>
        </w:rPr>
      </w:pPr>
      <w:r w:rsidRPr="00000CAE">
        <w:rPr>
          <w:iCs/>
          <w:color w:val="000000" w:themeColor="text1"/>
        </w:rPr>
        <w:t xml:space="preserve">Prove that 5 - </w:t>
      </w:r>
      <m:oMath>
        <m:rad>
          <m:radPr>
            <m:degHide m:val="1"/>
            <m:ctrlPr>
              <w:rPr>
                <w:rFonts w:ascii="Cambria Math" w:hAnsi="Cambria Math"/>
                <w:i/>
                <w:iCs/>
                <w:color w:val="000000" w:themeColor="text1"/>
              </w:rPr>
            </m:ctrlPr>
          </m:radPr>
          <m:deg/>
          <m:e>
            <m:r>
              <w:rPr>
                <w:rFonts w:ascii="Cambria Math" w:hAnsi="Cambria Math"/>
                <w:color w:val="000000" w:themeColor="text1"/>
              </w:rPr>
              <m:t>3</m:t>
            </m:r>
          </m:e>
        </m:rad>
      </m:oMath>
      <w:r w:rsidRPr="00000CAE">
        <w:rPr>
          <w:iCs/>
          <w:color w:val="000000" w:themeColor="text1"/>
        </w:rPr>
        <w:t xml:space="preserve"> is an irrational number.</w:t>
      </w:r>
      <w:r w:rsidR="00000CAE" w:rsidRPr="00000CAE">
        <w:rPr>
          <w:iCs/>
          <w:color w:val="000000" w:themeColor="text1"/>
        </w:rPr>
        <w:t xml:space="preserve"> </w:t>
      </w:r>
    </w:p>
    <w:p w14:paraId="0C2F752E" w14:textId="77777777" w:rsidR="00692599" w:rsidRPr="00692599" w:rsidRDefault="005F10FC" w:rsidP="00692599">
      <w:pPr>
        <w:pStyle w:val="NormalWeb"/>
        <w:numPr>
          <w:ilvl w:val="0"/>
          <w:numId w:val="1"/>
        </w:numPr>
        <w:spacing w:before="0" w:beforeAutospacing="0" w:afterAutospacing="0" w:line="360" w:lineRule="auto"/>
        <w:rPr>
          <w:color w:val="000000" w:themeColor="text1"/>
        </w:rPr>
      </w:pPr>
      <w:r w:rsidRPr="00692599">
        <w:rPr>
          <w:iCs/>
          <w:color w:val="000000" w:themeColor="text1"/>
        </w:rPr>
        <w:t>Without actually performing the long division, state whether the following rational numbers will have terminating decimal expansion or a non-terminating repeating decimal expansion. Also, find the number of places of decimals after which the decimal expansion terminates.</w:t>
      </w:r>
      <w:r w:rsidR="00000CAE" w:rsidRPr="00692599">
        <w:rPr>
          <w:iCs/>
          <w:color w:val="000000" w:themeColor="text1"/>
        </w:rPr>
        <w:t xml:space="preserve">  </w:t>
      </w:r>
      <w:r w:rsidR="00000CAE" w:rsidRPr="00692599">
        <w:rPr>
          <w:iCs/>
          <w:color w:val="000000" w:themeColor="text1"/>
        </w:rPr>
        <w:br/>
        <w:t>(</w:t>
      </w:r>
      <w:proofErr w:type="spellStart"/>
      <w:r w:rsidR="00000CAE" w:rsidRPr="00692599">
        <w:rPr>
          <w:iCs/>
          <w:color w:val="000000" w:themeColor="text1"/>
        </w:rPr>
        <w:t>i</w:t>
      </w:r>
      <w:proofErr w:type="spellEnd"/>
      <w:r w:rsidR="00000CAE" w:rsidRPr="00692599">
        <w:rPr>
          <w:iCs/>
          <w:color w:val="000000" w:themeColor="text1"/>
        </w:rPr>
        <w:t xml:space="preserve">) </w:t>
      </w:r>
      <m:oMath>
        <m:f>
          <m:fPr>
            <m:ctrlPr>
              <w:rPr>
                <w:rFonts w:ascii="Cambria Math" w:hAnsi="Cambria Math"/>
                <w:i/>
                <w:iCs/>
                <w:color w:val="000000" w:themeColor="text1"/>
              </w:rPr>
            </m:ctrlPr>
          </m:fPr>
          <m:num>
            <m:r>
              <w:rPr>
                <w:rFonts w:ascii="Cambria Math" w:hAnsi="Cambria Math"/>
                <w:color w:val="000000" w:themeColor="text1"/>
              </w:rPr>
              <m:t>17</m:t>
            </m:r>
          </m:num>
          <m:den>
            <m:r>
              <w:rPr>
                <w:rFonts w:ascii="Cambria Math" w:hAnsi="Cambria Math"/>
                <w:color w:val="000000" w:themeColor="text1"/>
              </w:rPr>
              <m:t>8</m:t>
            </m:r>
          </m:den>
        </m:f>
      </m:oMath>
      <w:r w:rsidR="00000CAE" w:rsidRPr="00692599">
        <w:rPr>
          <w:iCs/>
          <w:color w:val="000000" w:themeColor="text1"/>
        </w:rPr>
        <w:tab/>
      </w:r>
      <w:r w:rsidR="00000CAE" w:rsidRPr="00692599">
        <w:rPr>
          <w:iCs/>
          <w:color w:val="000000" w:themeColor="text1"/>
        </w:rPr>
        <w:tab/>
      </w:r>
      <w:r w:rsidR="00000CAE" w:rsidRPr="00692599">
        <w:rPr>
          <w:iCs/>
          <w:color w:val="000000" w:themeColor="text1"/>
        </w:rPr>
        <w:tab/>
        <w:t xml:space="preserve">(ii) </w:t>
      </w:r>
      <m:oMath>
        <m:f>
          <m:fPr>
            <m:ctrlPr>
              <w:rPr>
                <w:rFonts w:ascii="Cambria Math" w:hAnsi="Cambria Math"/>
                <w:i/>
                <w:iCs/>
                <w:color w:val="000000" w:themeColor="text1"/>
              </w:rPr>
            </m:ctrlPr>
          </m:fPr>
          <m:num>
            <m:r>
              <w:rPr>
                <w:rFonts w:ascii="Cambria Math" w:hAnsi="Cambria Math"/>
                <w:color w:val="000000" w:themeColor="text1"/>
              </w:rPr>
              <m:t>64</m:t>
            </m:r>
          </m:num>
          <m:den>
            <m:r>
              <w:rPr>
                <w:rFonts w:ascii="Cambria Math" w:hAnsi="Cambria Math"/>
                <w:color w:val="000000" w:themeColor="text1"/>
              </w:rPr>
              <m:t>455</m:t>
            </m:r>
          </m:den>
        </m:f>
      </m:oMath>
      <w:r w:rsidR="00000CAE" w:rsidRPr="00692599">
        <w:rPr>
          <w:iCs/>
          <w:color w:val="000000" w:themeColor="text1"/>
        </w:rPr>
        <w:tab/>
      </w:r>
      <w:r w:rsidR="00000CAE" w:rsidRPr="00692599">
        <w:rPr>
          <w:iCs/>
          <w:color w:val="000000" w:themeColor="text1"/>
        </w:rPr>
        <w:tab/>
      </w:r>
      <w:r w:rsidR="00000CAE" w:rsidRPr="00692599">
        <w:rPr>
          <w:iCs/>
          <w:color w:val="000000" w:themeColor="text1"/>
        </w:rPr>
        <w:tab/>
        <w:t xml:space="preserve">(iii) </w:t>
      </w:r>
      <m:oMath>
        <m:f>
          <m:fPr>
            <m:ctrlPr>
              <w:rPr>
                <w:rFonts w:ascii="Cambria Math" w:hAnsi="Cambria Math"/>
                <w:i/>
                <w:iCs/>
                <w:color w:val="000000" w:themeColor="text1"/>
              </w:rPr>
            </m:ctrlPr>
          </m:fPr>
          <m:num>
            <m:r>
              <w:rPr>
                <w:rFonts w:ascii="Cambria Math" w:hAnsi="Cambria Math"/>
                <w:color w:val="000000" w:themeColor="text1"/>
              </w:rPr>
              <m:t>29</m:t>
            </m:r>
          </m:num>
          <m:den>
            <m:r>
              <w:rPr>
                <w:rFonts w:ascii="Cambria Math" w:hAnsi="Cambria Math"/>
                <w:color w:val="000000" w:themeColor="text1"/>
              </w:rPr>
              <m:t>343</m:t>
            </m:r>
          </m:den>
        </m:f>
      </m:oMath>
      <w:r w:rsidR="00000CAE" w:rsidRPr="00692599">
        <w:rPr>
          <w:iCs/>
          <w:color w:val="000000" w:themeColor="text1"/>
        </w:rPr>
        <w:br/>
        <w:t>(iv)</w:t>
      </w:r>
      <w:r w:rsidR="00692599" w:rsidRPr="00692599">
        <w:rPr>
          <w:iCs/>
          <w:color w:val="000000" w:themeColor="text1"/>
        </w:rPr>
        <w:t xml:space="preserve"> </w:t>
      </w:r>
      <m:oMath>
        <m:f>
          <m:fPr>
            <m:ctrlPr>
              <w:rPr>
                <w:rFonts w:ascii="Cambria Math" w:hAnsi="Cambria Math"/>
                <w:i/>
                <w:iCs/>
                <w:color w:val="000000" w:themeColor="text1"/>
              </w:rPr>
            </m:ctrlPr>
          </m:fPr>
          <m:num>
            <m:r>
              <w:rPr>
                <w:rFonts w:ascii="Cambria Math" w:hAnsi="Cambria Math"/>
                <w:color w:val="000000" w:themeColor="text1"/>
              </w:rPr>
              <m:t>15</m:t>
            </m:r>
          </m:num>
          <m:den>
            <m:r>
              <w:rPr>
                <w:rFonts w:ascii="Cambria Math" w:hAnsi="Cambria Math"/>
                <w:color w:val="000000" w:themeColor="text1"/>
              </w:rPr>
              <m:t>1600</m:t>
            </m:r>
          </m:den>
        </m:f>
      </m:oMath>
      <w:r w:rsidR="00000CAE" w:rsidRPr="00692599">
        <w:rPr>
          <w:iCs/>
          <w:color w:val="000000" w:themeColor="text1"/>
        </w:rPr>
        <w:tab/>
      </w:r>
      <w:r w:rsidR="00000CAE" w:rsidRPr="00692599">
        <w:rPr>
          <w:iCs/>
          <w:color w:val="000000" w:themeColor="text1"/>
        </w:rPr>
        <w:tab/>
        <w:t>(v)</w:t>
      </w:r>
      <w:r w:rsidR="00692599" w:rsidRPr="00692599">
        <w:rPr>
          <w:iCs/>
          <w:color w:val="000000" w:themeColor="text1"/>
        </w:rPr>
        <w:t xml:space="preserve"> </w:t>
      </w:r>
      <m:oMath>
        <m:f>
          <m:fPr>
            <m:ctrlPr>
              <w:rPr>
                <w:rFonts w:ascii="Cambria Math" w:hAnsi="Cambria Math"/>
                <w:i/>
                <w:iCs/>
                <w:color w:val="000000" w:themeColor="text1"/>
              </w:rPr>
            </m:ctrlPr>
          </m:fPr>
          <m:num>
            <m:r>
              <w:rPr>
                <w:rFonts w:ascii="Cambria Math" w:hAnsi="Cambria Math"/>
                <w:color w:val="000000" w:themeColor="text1"/>
              </w:rPr>
              <m:t>13</m:t>
            </m:r>
          </m:num>
          <m:den>
            <m:r>
              <w:rPr>
                <w:rFonts w:ascii="Cambria Math" w:hAnsi="Cambria Math"/>
                <w:color w:val="000000" w:themeColor="text1"/>
              </w:rPr>
              <m:t>3125</m:t>
            </m:r>
          </m:den>
        </m:f>
      </m:oMath>
      <w:r w:rsidR="00000CAE" w:rsidRPr="00692599">
        <w:rPr>
          <w:iCs/>
          <w:color w:val="000000" w:themeColor="text1"/>
        </w:rPr>
        <w:tab/>
      </w:r>
      <w:r w:rsidR="00000CAE" w:rsidRPr="00692599">
        <w:rPr>
          <w:iCs/>
          <w:color w:val="000000" w:themeColor="text1"/>
        </w:rPr>
        <w:tab/>
        <w:t>(vi)</w:t>
      </w:r>
      <w:r w:rsidR="00692599" w:rsidRPr="00692599">
        <w:rPr>
          <w:iCs/>
          <w:color w:val="000000" w:themeColor="text1"/>
        </w:rPr>
        <w:t xml:space="preserve"> </w:t>
      </w:r>
      <m:oMath>
        <m:f>
          <m:fPr>
            <m:ctrlPr>
              <w:rPr>
                <w:rFonts w:ascii="Cambria Math" w:hAnsi="Cambria Math"/>
                <w:i/>
                <w:iCs/>
                <w:color w:val="000000" w:themeColor="text1"/>
              </w:rPr>
            </m:ctrlPr>
          </m:fPr>
          <m:num>
            <m:r>
              <w:rPr>
                <w:rFonts w:ascii="Cambria Math" w:hAnsi="Cambria Math"/>
                <w:color w:val="000000" w:themeColor="text1"/>
              </w:rPr>
              <m:t>23</m:t>
            </m:r>
          </m:num>
          <m:den>
            <m:sSup>
              <m:sSupPr>
                <m:ctrlPr>
                  <w:rPr>
                    <w:rFonts w:ascii="Cambria Math" w:hAnsi="Cambria Math"/>
                    <w:i/>
                    <w:iCs/>
                    <w:color w:val="000000" w:themeColor="text1"/>
                  </w:rPr>
                </m:ctrlPr>
              </m:sSupPr>
              <m:e>
                <m:r>
                  <w:rPr>
                    <w:rFonts w:ascii="Cambria Math" w:hAnsi="Cambria Math"/>
                    <w:color w:val="000000" w:themeColor="text1"/>
                  </w:rPr>
                  <m:t>2</m:t>
                </m:r>
              </m:e>
              <m:sup>
                <m:r>
                  <w:rPr>
                    <w:rFonts w:ascii="Cambria Math" w:hAnsi="Cambria Math"/>
                    <w:color w:val="000000" w:themeColor="text1"/>
                  </w:rPr>
                  <m:t>3</m:t>
                </m:r>
              </m:sup>
            </m:sSup>
            <m:r>
              <w:rPr>
                <w:rFonts w:ascii="Cambria Math" w:hAnsi="Cambria Math"/>
                <w:color w:val="000000" w:themeColor="text1"/>
              </w:rPr>
              <m:t xml:space="preserve"> </m:t>
            </m:r>
            <m:sSup>
              <m:sSupPr>
                <m:ctrlPr>
                  <w:rPr>
                    <w:rFonts w:ascii="Cambria Math" w:hAnsi="Cambria Math"/>
                    <w:i/>
                    <w:iCs/>
                    <w:color w:val="000000" w:themeColor="text1"/>
                  </w:rPr>
                </m:ctrlPr>
              </m:sSupPr>
              <m:e>
                <m:r>
                  <w:rPr>
                    <w:rFonts w:ascii="Cambria Math" w:hAnsi="Cambria Math"/>
                    <w:color w:val="000000" w:themeColor="text1"/>
                  </w:rPr>
                  <m:t>5</m:t>
                </m:r>
              </m:e>
              <m:sup>
                <m:r>
                  <w:rPr>
                    <w:rFonts w:ascii="Cambria Math" w:hAnsi="Cambria Math"/>
                    <w:color w:val="000000" w:themeColor="text1"/>
                  </w:rPr>
                  <m:t>2</m:t>
                </m:r>
              </m:sup>
            </m:sSup>
          </m:den>
        </m:f>
      </m:oMath>
      <w:r w:rsidR="00692599" w:rsidRPr="00692599">
        <w:rPr>
          <w:iCs/>
          <w:color w:val="000000" w:themeColor="text1"/>
        </w:rPr>
        <w:t xml:space="preserve">  </w:t>
      </w:r>
    </w:p>
    <w:p w14:paraId="13AF1B96" w14:textId="77777777" w:rsidR="00692599" w:rsidRDefault="00087F2E" w:rsidP="00692599">
      <w:pPr>
        <w:pStyle w:val="NormalWeb"/>
        <w:numPr>
          <w:ilvl w:val="0"/>
          <w:numId w:val="1"/>
        </w:numPr>
        <w:spacing w:before="0" w:beforeAutospacing="0" w:afterAutospacing="0" w:line="360" w:lineRule="auto"/>
        <w:rPr>
          <w:color w:val="000000" w:themeColor="text1"/>
        </w:rPr>
      </w:pPr>
      <w:r>
        <w:rPr>
          <w:iCs/>
          <w:noProof/>
          <w:color w:val="000000" w:themeColor="text1"/>
        </w:rPr>
        <w:pict w14:anchorId="70604006">
          <v:shapetype id="_x0000_t32" coordsize="21600,21600" o:spt="32" o:oned="t" path="m,l21600,21600e" filled="f">
            <v:path arrowok="t" fillok="f" o:connecttype="none"/>
            <o:lock v:ext="edit" shapetype="t"/>
          </v:shapetype>
          <v:shape id="_x0000_s1027" type="#_x0000_t32" alt="" style="position:absolute;left:0;text-align:left;margin-left:175.5pt;margin-top:41.25pt;width:21.3pt;height:0;z-index:251658240;mso-wrap-edited:f;mso-width-percent:0;mso-height-percent:0;mso-width-percent:0;mso-height-percent:0" o:connectortype="straight"/>
        </w:pict>
      </w:r>
      <w:r w:rsidR="005F10FC" w:rsidRPr="00692599">
        <w:rPr>
          <w:iCs/>
          <w:color w:val="000000" w:themeColor="text1"/>
        </w:rPr>
        <w:t xml:space="preserve">What can you say about the prime </w:t>
      </w:r>
      <w:proofErr w:type="spellStart"/>
      <w:r w:rsidR="005F10FC" w:rsidRPr="00692599">
        <w:rPr>
          <w:iCs/>
          <w:color w:val="000000" w:themeColor="text1"/>
        </w:rPr>
        <w:t>factorisations</w:t>
      </w:r>
      <w:proofErr w:type="spellEnd"/>
      <w:r w:rsidR="005F10FC" w:rsidRPr="00692599">
        <w:rPr>
          <w:iCs/>
          <w:color w:val="000000" w:themeColor="text1"/>
        </w:rPr>
        <w:t xml:space="preserve"> of the denominators of the following </w:t>
      </w:r>
      <w:r w:rsidR="00692599" w:rsidRPr="00692599">
        <w:rPr>
          <w:iCs/>
          <w:color w:val="000000" w:themeColor="text1"/>
        </w:rPr>
        <w:t>rationales?</w:t>
      </w:r>
      <w:r w:rsidR="005F10FC" w:rsidRPr="00692599">
        <w:rPr>
          <w:iCs/>
          <w:color w:val="000000" w:themeColor="text1"/>
        </w:rPr>
        <w:t xml:space="preserve"> </w:t>
      </w:r>
      <w:r w:rsidR="00692599" w:rsidRPr="00692599">
        <w:rPr>
          <w:iCs/>
          <w:color w:val="000000" w:themeColor="text1"/>
        </w:rPr>
        <w:br/>
      </w:r>
      <w:r w:rsidR="005F10FC" w:rsidRPr="00692599">
        <w:rPr>
          <w:iCs/>
          <w:color w:val="000000" w:themeColor="text1"/>
        </w:rPr>
        <w:t>(</w:t>
      </w:r>
      <w:proofErr w:type="spellStart"/>
      <w:r w:rsidR="005F10FC" w:rsidRPr="00692599">
        <w:rPr>
          <w:iCs/>
          <w:color w:val="000000" w:themeColor="text1"/>
        </w:rPr>
        <w:t>i</w:t>
      </w:r>
      <w:proofErr w:type="spellEnd"/>
      <w:r w:rsidR="005F10FC" w:rsidRPr="00692599">
        <w:rPr>
          <w:iCs/>
          <w:color w:val="000000" w:themeColor="text1"/>
        </w:rPr>
        <w:t>) 34.12345</w:t>
      </w:r>
      <w:r w:rsidR="00692599" w:rsidRPr="00692599">
        <w:rPr>
          <w:iCs/>
          <w:color w:val="000000" w:themeColor="text1"/>
        </w:rPr>
        <w:tab/>
      </w:r>
      <w:r w:rsidR="00692599" w:rsidRPr="00692599">
        <w:rPr>
          <w:iCs/>
          <w:color w:val="000000" w:themeColor="text1"/>
        </w:rPr>
        <w:tab/>
      </w:r>
      <w:r w:rsidR="005F10FC" w:rsidRPr="00692599">
        <w:rPr>
          <w:color w:val="000000" w:themeColor="text1"/>
        </w:rPr>
        <w:t>(ii) 34.5678</w:t>
      </w:r>
      <w:r w:rsidR="00692599" w:rsidRPr="00692599">
        <w:rPr>
          <w:color w:val="000000" w:themeColor="text1"/>
        </w:rPr>
        <w:t xml:space="preserve"> </w:t>
      </w:r>
    </w:p>
    <w:p w14:paraId="3FC213F9" w14:textId="77777777" w:rsidR="005F10FC" w:rsidRPr="00692599" w:rsidRDefault="00087F2E" w:rsidP="00692599">
      <w:pPr>
        <w:pStyle w:val="NormalWeb"/>
        <w:numPr>
          <w:ilvl w:val="0"/>
          <w:numId w:val="1"/>
        </w:numPr>
        <w:spacing w:before="0" w:beforeAutospacing="0" w:afterAutospacing="0" w:line="360" w:lineRule="auto"/>
        <w:rPr>
          <w:color w:val="000000" w:themeColor="text1"/>
        </w:rPr>
      </w:pPr>
      <w:r>
        <w:rPr>
          <w:noProof/>
          <w:color w:val="000000" w:themeColor="text1"/>
        </w:rPr>
        <w:pict w14:anchorId="085DE387">
          <v:shape id="_x0000_s1026" type="#_x0000_t32" alt="" style="position:absolute;left:0;text-align:left;margin-left:215.15pt;margin-top:40.6pt;width:47.3pt;height:.45pt;flip:y;z-index:251659264;mso-wrap-edited:f;mso-width-percent:0;mso-height-percent:0;mso-width-percent:0;mso-height-percent:0" o:connectortype="straight"/>
        </w:pict>
      </w:r>
      <w:r w:rsidR="005F10FC" w:rsidRPr="00692599">
        <w:rPr>
          <w:color w:val="000000" w:themeColor="text1"/>
        </w:rPr>
        <w:t xml:space="preserve">What can you say about the prime </w:t>
      </w:r>
      <w:proofErr w:type="spellStart"/>
      <w:r w:rsidR="005F10FC" w:rsidRPr="00692599">
        <w:rPr>
          <w:color w:val="000000" w:themeColor="text1"/>
        </w:rPr>
        <w:t>factorisations</w:t>
      </w:r>
      <w:proofErr w:type="spellEnd"/>
      <w:r w:rsidR="005F10FC" w:rsidRPr="00692599">
        <w:rPr>
          <w:color w:val="000000" w:themeColor="text1"/>
        </w:rPr>
        <w:t xml:space="preserve"> of the denominators of the following</w:t>
      </w:r>
      <w:r w:rsidR="00692599" w:rsidRPr="00692599">
        <w:rPr>
          <w:color w:val="000000" w:themeColor="text1"/>
        </w:rPr>
        <w:t xml:space="preserve"> rationale</w:t>
      </w:r>
      <w:r w:rsidR="005F10FC" w:rsidRPr="00692599">
        <w:rPr>
          <w:color w:val="000000" w:themeColor="text1"/>
        </w:rPr>
        <w:t>:</w:t>
      </w:r>
      <w:r w:rsidR="00692599" w:rsidRPr="00692599">
        <w:rPr>
          <w:color w:val="000000" w:themeColor="text1"/>
        </w:rPr>
        <w:t xml:space="preserve"> </w:t>
      </w:r>
      <w:r w:rsidR="00692599" w:rsidRPr="00692599">
        <w:rPr>
          <w:color w:val="000000" w:themeColor="text1"/>
        </w:rPr>
        <w:br/>
      </w:r>
      <w:r w:rsidR="005F10FC" w:rsidRPr="00692599">
        <w:rPr>
          <w:color w:val="000000" w:themeColor="text1"/>
        </w:rPr>
        <w:t>(</w:t>
      </w:r>
      <w:proofErr w:type="spellStart"/>
      <w:r w:rsidR="005F10FC" w:rsidRPr="00692599">
        <w:rPr>
          <w:color w:val="000000" w:themeColor="text1"/>
        </w:rPr>
        <w:t>i</w:t>
      </w:r>
      <w:proofErr w:type="spellEnd"/>
      <w:r w:rsidR="005F10FC" w:rsidRPr="00692599">
        <w:rPr>
          <w:color w:val="000000" w:themeColor="text1"/>
        </w:rPr>
        <w:t xml:space="preserve">) 43.123456789 </w:t>
      </w:r>
      <w:r w:rsidR="00692599" w:rsidRPr="00692599">
        <w:rPr>
          <w:color w:val="000000" w:themeColor="text1"/>
        </w:rPr>
        <w:tab/>
      </w:r>
      <w:r w:rsidR="00692599" w:rsidRPr="00692599">
        <w:rPr>
          <w:color w:val="000000" w:themeColor="text1"/>
        </w:rPr>
        <w:tab/>
        <w:t xml:space="preserve">(ii) </w:t>
      </w:r>
      <w:proofErr w:type="gramStart"/>
      <w:r w:rsidR="00692599" w:rsidRPr="00692599">
        <w:rPr>
          <w:color w:val="000000" w:themeColor="text1"/>
        </w:rPr>
        <w:t xml:space="preserve">43.123456789  </w:t>
      </w:r>
      <w:r w:rsidR="00692599" w:rsidRPr="00692599">
        <w:rPr>
          <w:color w:val="000000" w:themeColor="text1"/>
        </w:rPr>
        <w:tab/>
      </w:r>
      <w:proofErr w:type="gramEnd"/>
      <w:r w:rsidR="00692599" w:rsidRPr="00692599">
        <w:rPr>
          <w:color w:val="000000" w:themeColor="text1"/>
        </w:rPr>
        <w:tab/>
      </w:r>
      <w:r w:rsidR="00692599" w:rsidRPr="00692599">
        <w:rPr>
          <w:color w:val="000000" w:themeColor="text1"/>
        </w:rPr>
        <w:br/>
      </w:r>
      <w:r w:rsidR="005F10FC" w:rsidRPr="00692599">
        <w:rPr>
          <w:color w:val="000000" w:themeColor="text1"/>
        </w:rPr>
        <w:t>(iii) 27.142857</w:t>
      </w:r>
      <w:r w:rsidR="00692599" w:rsidRPr="00692599">
        <w:rPr>
          <w:color w:val="000000" w:themeColor="text1"/>
        </w:rPr>
        <w:tab/>
      </w:r>
      <w:r w:rsidR="00692599" w:rsidRPr="00692599">
        <w:rPr>
          <w:color w:val="000000" w:themeColor="text1"/>
        </w:rPr>
        <w:tab/>
      </w:r>
      <w:r w:rsidR="00692599" w:rsidRPr="00692599">
        <w:rPr>
          <w:color w:val="000000" w:themeColor="text1"/>
        </w:rPr>
        <w:tab/>
      </w:r>
      <w:r w:rsidR="005F10FC" w:rsidRPr="00692599">
        <w:rPr>
          <w:color w:val="000000" w:themeColor="text1"/>
        </w:rPr>
        <w:t xml:space="preserve"> (iv) 0.120120012000120000....</w:t>
      </w:r>
    </w:p>
    <w:p w14:paraId="13850011" w14:textId="77777777" w:rsidR="005F10FC" w:rsidRPr="001D1898" w:rsidRDefault="005F10FC">
      <w:pPr>
        <w:rPr>
          <w:rFonts w:ascii="Times New Roman" w:hAnsi="Times New Roman" w:cs="Times New Roman"/>
          <w:color w:val="000000" w:themeColor="text1"/>
          <w:sz w:val="24"/>
          <w:szCs w:val="24"/>
        </w:rPr>
      </w:pPr>
    </w:p>
    <w:sectPr w:rsidR="005F10FC" w:rsidRPr="001D1898" w:rsidSect="00FF0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73BAD"/>
    <w:multiLevelType w:val="hybridMultilevel"/>
    <w:tmpl w:val="30BE3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473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F10FC"/>
    <w:rsid w:val="00000CAE"/>
    <w:rsid w:val="00087F2E"/>
    <w:rsid w:val="000F5E5C"/>
    <w:rsid w:val="001D1898"/>
    <w:rsid w:val="003A64E3"/>
    <w:rsid w:val="005E2DFE"/>
    <w:rsid w:val="005F10FC"/>
    <w:rsid w:val="00692599"/>
    <w:rsid w:val="009A29DC"/>
    <w:rsid w:val="00FF0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6"/>
        <o:r id="V:Rule2" type="connector" idref="#_x0000_s1027"/>
      </o:rules>
    </o:shapelayout>
  </w:shapeDefaults>
  <w:decimalSymbol w:val="."/>
  <w:listSeparator w:val=","/>
  <w14:docId w14:val="2D032559"/>
  <w15:docId w15:val="{6A72A8A6-024F-5148-96F4-5AD65E38F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2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10FC"/>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D1898"/>
    <w:rPr>
      <w:color w:val="808080"/>
    </w:rPr>
  </w:style>
  <w:style w:type="paragraph" w:styleId="BalloonText">
    <w:name w:val="Balloon Text"/>
    <w:basedOn w:val="Normal"/>
    <w:link w:val="BalloonTextChar"/>
    <w:uiPriority w:val="99"/>
    <w:semiHidden/>
    <w:unhideWhenUsed/>
    <w:rsid w:val="001D18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18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55244">
      <w:bodyDiv w:val="1"/>
      <w:marLeft w:val="0"/>
      <w:marRight w:val="0"/>
      <w:marTop w:val="0"/>
      <w:marBottom w:val="0"/>
      <w:divBdr>
        <w:top w:val="none" w:sz="0" w:space="0" w:color="auto"/>
        <w:left w:val="none" w:sz="0" w:space="0" w:color="auto"/>
        <w:bottom w:val="none" w:sz="0" w:space="0" w:color="auto"/>
        <w:right w:val="none" w:sz="0" w:space="0" w:color="auto"/>
      </w:divBdr>
    </w:div>
    <w:div w:id="705905447">
      <w:bodyDiv w:val="1"/>
      <w:marLeft w:val="0"/>
      <w:marRight w:val="0"/>
      <w:marTop w:val="0"/>
      <w:marBottom w:val="0"/>
      <w:divBdr>
        <w:top w:val="none" w:sz="0" w:space="0" w:color="auto"/>
        <w:left w:val="none" w:sz="0" w:space="0" w:color="auto"/>
        <w:bottom w:val="none" w:sz="0" w:space="0" w:color="auto"/>
        <w:right w:val="none" w:sz="0" w:space="0" w:color="auto"/>
      </w:divBdr>
    </w:div>
    <w:div w:id="91246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2</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SOFTWARE</dc:creator>
  <cp:lastModifiedBy>Shailendra Mohan</cp:lastModifiedBy>
  <cp:revision>5</cp:revision>
  <dcterms:created xsi:type="dcterms:W3CDTF">2022-05-20T11:11:00Z</dcterms:created>
  <dcterms:modified xsi:type="dcterms:W3CDTF">2022-11-08T16:02:00Z</dcterms:modified>
</cp:coreProperties>
</file>